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00"/>
        <w:gridCol w:w="229"/>
        <w:gridCol w:w="115"/>
        <w:gridCol w:w="115"/>
        <w:gridCol w:w="344"/>
        <w:gridCol w:w="214"/>
        <w:gridCol w:w="344"/>
        <w:gridCol w:w="344"/>
        <w:gridCol w:w="330"/>
        <w:gridCol w:w="114"/>
        <w:gridCol w:w="230"/>
        <w:gridCol w:w="114"/>
        <w:gridCol w:w="115"/>
        <w:gridCol w:w="100"/>
        <w:gridCol w:w="803"/>
        <w:gridCol w:w="444"/>
        <w:gridCol w:w="344"/>
        <w:gridCol w:w="114"/>
        <w:gridCol w:w="100"/>
        <w:gridCol w:w="344"/>
        <w:gridCol w:w="230"/>
        <w:gridCol w:w="558"/>
        <w:gridCol w:w="230"/>
        <w:gridCol w:w="558"/>
        <w:gridCol w:w="788"/>
        <w:gridCol w:w="230"/>
        <w:gridCol w:w="1246"/>
        <w:gridCol w:w="115"/>
        <w:gridCol w:w="57"/>
      </w:tblGrid>
      <w:tr w:rsidR="00EB6AC1">
        <w:trPr>
          <w:trHeight w:val="115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1132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00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229"/>
        </w:trPr>
        <w:tc>
          <w:tcPr>
            <w:tcW w:w="4957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920" w:type="dxa"/>
            <w:gridSpan w:val="5"/>
          </w:tcPr>
          <w:p w:rsidR="00EB6AC1" w:rsidRDefault="00EB6AC1"/>
        </w:tc>
        <w:tc>
          <w:tcPr>
            <w:tcW w:w="2379" w:type="dxa"/>
            <w:gridSpan w:val="4"/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4957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920" w:type="dxa"/>
            <w:gridSpan w:val="5"/>
          </w:tcPr>
          <w:p w:rsidR="00EB6AC1" w:rsidRDefault="00EB6AC1"/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4"/>
        </w:trPr>
        <w:tc>
          <w:tcPr>
            <w:tcW w:w="4957" w:type="dxa"/>
            <w:gridSpan w:val="20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1920" w:type="dxa"/>
            <w:gridSpan w:val="5"/>
          </w:tcPr>
          <w:p w:rsidR="00EB6AC1" w:rsidRDefault="00EB6AC1"/>
        </w:tc>
        <w:tc>
          <w:tcPr>
            <w:tcW w:w="2379" w:type="dxa"/>
            <w:gridSpan w:val="4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4957" w:type="dxa"/>
            <w:gridSpan w:val="20"/>
            <w:vMerge/>
            <w:tcBorders>
              <w:top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4356" w:type="dxa"/>
            <w:gridSpan w:val="10"/>
          </w:tcPr>
          <w:p w:rsidR="00EB6AC1" w:rsidRDefault="00EB6AC1"/>
        </w:tc>
      </w:tr>
      <w:tr w:rsidR="00EB6AC1">
        <w:trPr>
          <w:trHeight w:val="673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559"/>
        </w:trPr>
        <w:tc>
          <w:tcPr>
            <w:tcW w:w="344" w:type="dxa"/>
          </w:tcPr>
          <w:p w:rsidR="00EB6AC1" w:rsidRDefault="00EB6AC1"/>
        </w:tc>
        <w:tc>
          <w:tcPr>
            <w:tcW w:w="8797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29"/>
        </w:trPr>
        <w:tc>
          <w:tcPr>
            <w:tcW w:w="344" w:type="dxa"/>
          </w:tcPr>
          <w:p w:rsidR="00EB6AC1" w:rsidRDefault="00EB6AC1"/>
        </w:tc>
        <w:tc>
          <w:tcPr>
            <w:tcW w:w="8797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301"/>
        </w:trPr>
        <w:tc>
          <w:tcPr>
            <w:tcW w:w="5531" w:type="dxa"/>
            <w:gridSpan w:val="22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15"/>
        </w:trPr>
        <w:tc>
          <w:tcPr>
            <w:tcW w:w="9141" w:type="dxa"/>
            <w:gridSpan w:val="2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29"/>
        </w:trPr>
        <w:tc>
          <w:tcPr>
            <w:tcW w:w="9141" w:type="dxa"/>
            <w:gridSpan w:val="2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9141" w:type="dxa"/>
            <w:gridSpan w:val="2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4"/>
        </w:trPr>
        <w:tc>
          <w:tcPr>
            <w:tcW w:w="9141" w:type="dxa"/>
            <w:gridSpan w:val="28"/>
            <w:vMerge/>
            <w:tcBorders>
              <w:top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15"/>
        </w:trPr>
        <w:tc>
          <w:tcPr>
            <w:tcW w:w="3152" w:type="dxa"/>
            <w:gridSpan w:val="15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86"/>
        </w:trPr>
        <w:tc>
          <w:tcPr>
            <w:tcW w:w="3152" w:type="dxa"/>
            <w:gridSpan w:val="15"/>
            <w:vMerge/>
            <w:shd w:val="clear" w:color="auto" w:fill="auto"/>
          </w:tcPr>
          <w:p w:rsidR="00EB6AC1" w:rsidRDefault="00EB6AC1"/>
        </w:tc>
        <w:tc>
          <w:tcPr>
            <w:tcW w:w="5989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9"/>
        </w:trPr>
        <w:tc>
          <w:tcPr>
            <w:tcW w:w="3052" w:type="dxa"/>
            <w:gridSpan w:val="14"/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4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3052" w:type="dxa"/>
            <w:gridSpan w:val="14"/>
          </w:tcPr>
          <w:p w:rsidR="00EB6AC1" w:rsidRDefault="00EB6AC1"/>
        </w:tc>
        <w:tc>
          <w:tcPr>
            <w:tcW w:w="6089" w:type="dxa"/>
            <w:gridSpan w:val="14"/>
            <w:vMerge/>
            <w:shd w:val="clear" w:color="auto" w:fill="auto"/>
          </w:tcPr>
          <w:p w:rsidR="00EB6AC1" w:rsidRDefault="00EB6AC1"/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7"/>
        </w:trPr>
        <w:tc>
          <w:tcPr>
            <w:tcW w:w="3052" w:type="dxa"/>
            <w:gridSpan w:val="14"/>
          </w:tcPr>
          <w:p w:rsidR="00EB6AC1" w:rsidRDefault="00EB6AC1"/>
        </w:tc>
        <w:tc>
          <w:tcPr>
            <w:tcW w:w="6089" w:type="dxa"/>
            <w:gridSpan w:val="14"/>
            <w:vMerge/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15"/>
        </w:trPr>
        <w:tc>
          <w:tcPr>
            <w:tcW w:w="2149" w:type="dxa"/>
            <w:gridSpan w:val="9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00"/>
        </w:trPr>
        <w:tc>
          <w:tcPr>
            <w:tcW w:w="2149" w:type="dxa"/>
            <w:gridSpan w:val="9"/>
            <w:vMerge/>
            <w:shd w:val="clear" w:color="auto" w:fill="auto"/>
          </w:tcPr>
          <w:p w:rsidR="00EB6AC1" w:rsidRDefault="00EB6AC1"/>
        </w:tc>
        <w:tc>
          <w:tcPr>
            <w:tcW w:w="6992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9"/>
        </w:trPr>
        <w:tc>
          <w:tcPr>
            <w:tcW w:w="1247" w:type="dxa"/>
            <w:gridSpan w:val="6"/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894" w:type="dxa"/>
            <w:gridSpan w:val="22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4"/>
        </w:trPr>
        <w:tc>
          <w:tcPr>
            <w:tcW w:w="1247" w:type="dxa"/>
            <w:gridSpan w:val="6"/>
          </w:tcPr>
          <w:p w:rsidR="00EB6AC1" w:rsidRDefault="00EB6AC1"/>
        </w:tc>
        <w:tc>
          <w:tcPr>
            <w:tcW w:w="7894" w:type="dxa"/>
            <w:gridSpan w:val="22"/>
            <w:vMerge/>
            <w:shd w:val="clear" w:color="auto" w:fill="auto"/>
          </w:tcPr>
          <w:p w:rsidR="00EB6AC1" w:rsidRDefault="00EB6AC1"/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72"/>
        </w:trPr>
        <w:tc>
          <w:tcPr>
            <w:tcW w:w="1247" w:type="dxa"/>
            <w:gridSpan w:val="6"/>
          </w:tcPr>
          <w:p w:rsidR="00EB6AC1" w:rsidRDefault="00EB6AC1"/>
        </w:tc>
        <w:tc>
          <w:tcPr>
            <w:tcW w:w="8009" w:type="dxa"/>
            <w:gridSpan w:val="23"/>
            <w:shd w:val="clear" w:color="auto" w:fill="auto"/>
          </w:tcPr>
          <w:p w:rsidR="00EB6AC1" w:rsidRDefault="00EB6AC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59"/>
        </w:trPr>
        <w:tc>
          <w:tcPr>
            <w:tcW w:w="9141" w:type="dxa"/>
            <w:gridSpan w:val="28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«Заказчик», документ, удостоверяющий личность Заказчика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14"/>
        </w:trPr>
        <w:tc>
          <w:tcPr>
            <w:tcW w:w="9141" w:type="dxa"/>
            <w:gridSpan w:val="2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01"/>
        </w:trPr>
        <w:tc>
          <w:tcPr>
            <w:tcW w:w="9141" w:type="dxa"/>
            <w:gridSpan w:val="28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15"/>
        </w:trPr>
        <w:tc>
          <w:tcPr>
            <w:tcW w:w="9141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43"/>
        </w:trPr>
        <w:tc>
          <w:tcPr>
            <w:tcW w:w="2937" w:type="dxa"/>
            <w:gridSpan w:val="13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проживающий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по адресу: </w:t>
            </w:r>
          </w:p>
        </w:tc>
        <w:tc>
          <w:tcPr>
            <w:tcW w:w="6204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72"/>
        </w:trPr>
        <w:tc>
          <w:tcPr>
            <w:tcW w:w="2937" w:type="dxa"/>
            <w:gridSpan w:val="13"/>
            <w:vMerge/>
            <w:shd w:val="clear" w:color="auto" w:fill="auto"/>
          </w:tcPr>
          <w:p w:rsidR="00EB6AC1" w:rsidRDefault="00EB6AC1"/>
        </w:tc>
        <w:tc>
          <w:tcPr>
            <w:tcW w:w="6204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00"/>
        </w:trPr>
        <w:tc>
          <w:tcPr>
            <w:tcW w:w="2937" w:type="dxa"/>
            <w:gridSpan w:val="13"/>
            <w:vMerge/>
            <w:shd w:val="clear" w:color="auto" w:fill="auto"/>
          </w:tcPr>
          <w:p w:rsidR="00EB6AC1" w:rsidRDefault="00EB6AC1"/>
        </w:tc>
        <w:tc>
          <w:tcPr>
            <w:tcW w:w="6204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9"/>
        </w:trPr>
        <w:tc>
          <w:tcPr>
            <w:tcW w:w="2593" w:type="dxa"/>
            <w:gridSpan w:val="11"/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7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4"/>
        </w:trPr>
        <w:tc>
          <w:tcPr>
            <w:tcW w:w="2593" w:type="dxa"/>
            <w:gridSpan w:val="11"/>
          </w:tcPr>
          <w:p w:rsidR="00EB6AC1" w:rsidRDefault="00EB6AC1"/>
        </w:tc>
        <w:tc>
          <w:tcPr>
            <w:tcW w:w="6548" w:type="dxa"/>
            <w:gridSpan w:val="17"/>
            <w:vMerge/>
            <w:shd w:val="clear" w:color="auto" w:fill="auto"/>
          </w:tcPr>
          <w:p w:rsidR="00EB6AC1" w:rsidRDefault="00EB6AC1"/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72"/>
        </w:trPr>
        <w:tc>
          <w:tcPr>
            <w:tcW w:w="2593" w:type="dxa"/>
            <w:gridSpan w:val="11"/>
          </w:tcPr>
          <w:p w:rsidR="00EB6AC1" w:rsidRDefault="00EB6AC1"/>
        </w:tc>
        <w:tc>
          <w:tcPr>
            <w:tcW w:w="6548" w:type="dxa"/>
            <w:gridSpan w:val="17"/>
            <w:vMerge/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344"/>
        </w:trPr>
        <w:tc>
          <w:tcPr>
            <w:tcW w:w="788" w:type="dxa"/>
            <w:gridSpan w:val="4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353" w:type="dxa"/>
            <w:gridSpan w:val="2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29"/>
        </w:trPr>
        <w:tc>
          <w:tcPr>
            <w:tcW w:w="788" w:type="dxa"/>
            <w:gridSpan w:val="4"/>
          </w:tcPr>
          <w:p w:rsidR="00EB6AC1" w:rsidRDefault="00EB6AC1"/>
        </w:tc>
        <w:tc>
          <w:tcPr>
            <w:tcW w:w="8353" w:type="dxa"/>
            <w:gridSpan w:val="24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15"/>
        </w:trPr>
        <w:tc>
          <w:tcPr>
            <w:tcW w:w="673" w:type="dxa"/>
            <w:gridSpan w:val="3"/>
          </w:tcPr>
          <w:p w:rsidR="00EB6AC1" w:rsidRDefault="00EB6AC1"/>
        </w:tc>
        <w:tc>
          <w:tcPr>
            <w:tcW w:w="8468" w:type="dxa"/>
            <w:gridSpan w:val="25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представителя)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115"/>
        </w:trPr>
        <w:tc>
          <w:tcPr>
            <w:tcW w:w="3152" w:type="dxa"/>
            <w:gridSpan w:val="15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основании:</w:t>
            </w:r>
          </w:p>
        </w:tc>
        <w:tc>
          <w:tcPr>
            <w:tcW w:w="5989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200"/>
        </w:trPr>
        <w:tc>
          <w:tcPr>
            <w:tcW w:w="3152" w:type="dxa"/>
            <w:gridSpan w:val="15"/>
            <w:vMerge/>
            <w:shd w:val="clear" w:color="auto" w:fill="auto"/>
          </w:tcPr>
          <w:p w:rsidR="00EB6AC1" w:rsidRDefault="00EB6AC1"/>
        </w:tc>
        <w:tc>
          <w:tcPr>
            <w:tcW w:w="5989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9"/>
        </w:trPr>
        <w:tc>
          <w:tcPr>
            <w:tcW w:w="3152" w:type="dxa"/>
            <w:gridSpan w:val="15"/>
            <w:vMerge/>
            <w:shd w:val="clear" w:color="auto" w:fill="auto"/>
          </w:tcPr>
          <w:p w:rsidR="00EB6AC1" w:rsidRDefault="00EB6AC1"/>
        </w:tc>
        <w:tc>
          <w:tcPr>
            <w:tcW w:w="5989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(основание правомочия: решение суда и др.)</w:t>
            </w: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3152" w:type="dxa"/>
            <w:gridSpan w:val="15"/>
          </w:tcPr>
          <w:p w:rsidR="00EB6AC1" w:rsidRDefault="00EB6AC1"/>
        </w:tc>
        <w:tc>
          <w:tcPr>
            <w:tcW w:w="5989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71"/>
        </w:trPr>
        <w:tc>
          <w:tcPr>
            <w:tcW w:w="3152" w:type="dxa"/>
            <w:gridSpan w:val="15"/>
          </w:tcPr>
          <w:p w:rsidR="00EB6AC1" w:rsidRDefault="00EB6AC1"/>
        </w:tc>
        <w:tc>
          <w:tcPr>
            <w:tcW w:w="5989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EB6AC1" w:rsidRDefault="00EB6AC1"/>
        </w:tc>
        <w:tc>
          <w:tcPr>
            <w:tcW w:w="172" w:type="dxa"/>
            <w:gridSpan w:val="2"/>
          </w:tcPr>
          <w:p w:rsidR="00EB6AC1" w:rsidRDefault="00EB6AC1"/>
        </w:tc>
      </w:tr>
      <w:tr w:rsidR="00EB6AC1">
        <w:trPr>
          <w:trHeight w:val="344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документ, удостоверяющий личность законного представителя Заказчика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29"/>
        </w:trPr>
        <w:tc>
          <w:tcPr>
            <w:tcW w:w="9141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9141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5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301"/>
        </w:trPr>
        <w:tc>
          <w:tcPr>
            <w:tcW w:w="2823" w:type="dxa"/>
            <w:gridSpan w:val="12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проживающий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по адресу: </w:t>
            </w:r>
          </w:p>
        </w:tc>
        <w:tc>
          <w:tcPr>
            <w:tcW w:w="6318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"/>
        </w:trPr>
        <w:tc>
          <w:tcPr>
            <w:tcW w:w="2823" w:type="dxa"/>
            <w:gridSpan w:val="12"/>
            <w:vMerge/>
            <w:shd w:val="clear" w:color="auto" w:fill="auto"/>
          </w:tcPr>
          <w:p w:rsidR="00EB6AC1" w:rsidRDefault="00EB6AC1"/>
        </w:tc>
        <w:tc>
          <w:tcPr>
            <w:tcW w:w="6318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EB6AC1" w:rsidRDefault="00EB6AC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01"/>
        </w:trPr>
        <w:tc>
          <w:tcPr>
            <w:tcW w:w="2823" w:type="dxa"/>
            <w:gridSpan w:val="12"/>
          </w:tcPr>
          <w:p w:rsidR="00EB6AC1" w:rsidRDefault="00EB6AC1"/>
        </w:tc>
        <w:tc>
          <w:tcPr>
            <w:tcW w:w="6433" w:type="dxa"/>
            <w:gridSpan w:val="17"/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жительства)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59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58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691"/>
        </w:trPr>
        <w:tc>
          <w:tcPr>
            <w:tcW w:w="9256" w:type="dxa"/>
            <w:gridSpan w:val="29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а Заказчик обязу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Заказчику предоставляются Услуги надлежащего качества в 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оответствии с Порядком предоставления социальных услуг поставщиками социальных услуг на территории Новгородской области, утвержденным постановлением Правительства Новгородской области от 05.12.2014 № 596 (далее - Порядок предоставления социальных услуг).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. Сроки и условия предоставления конкретной Услуги устанавливаются в 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407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№ 1).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Место</w:t>
            </w:r>
            <w:r w:rsidR="00F065BF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оказания Услуг: 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По результатам оказания Услуг Исполнитель предоставляет Заказчику акт оказания Услуг, подписанный Исполнителем, в 2-х экземплярах, составленный по форме, утвержденной приказом департамента 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руда и социальной защиты населения Новгородской области.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59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65"/>
        </w:trPr>
        <w:tc>
          <w:tcPr>
            <w:tcW w:w="9256" w:type="dxa"/>
            <w:gridSpan w:val="29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обязан: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луги, их стоимости для Заказчика либо о возможности получения их бесплатно;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св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вести учет Услуг, оказанных Заказчику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обеспечивать Заказчику возможность свободного по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обеспечивать сохранность личных вещей и ценно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стей Заказчика;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имеет право: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инских противопоказаний, указанных в заключении уполномоченной медицинской организации;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в) получать от Заказчика информацию (сведения, документы), необходимые для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выполнения своих обязатель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ции (сведений, документов);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известив Заказчика,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Исполнитель не вправе передавать исполнение обя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зательств по Договору третьим лицам.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обязан: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66"/>
        </w:trPr>
        <w:tc>
          <w:tcPr>
            <w:tcW w:w="9256" w:type="dxa"/>
            <w:gridSpan w:val="29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а также сведения и документы для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авления социальных услуг бесплатно, утвержденными постановлением Правительства Российской Федерации от 18.10.2014 № 1075;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социальных услуг, 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трены настоящим Договором;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ренных Договором;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и) соблюдать правила внутреннего распорядка для получателей социальных услуг.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Заказчик (зако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нный представитель Заказчика) имеет право: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й программой, сроках, порядке и об условиях их предоставления, о тарифах на эти услуги, их стоимости для Заказчика;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на отказ от предоставления социальных услуг;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Российской Ф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едерации;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на защиту своих персональных данных при использовании их Исполнителем;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потребовать расторжения настоящего Договора при нарушении Исполнителем условий настоящего Договора</w:t>
            </w:r>
          </w:p>
          <w:p w:rsidR="00EB6AC1" w:rsidRDefault="00EB6AC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на обеспечение условий пребывания в организациях социального обслу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живания, соответствующих санитарно-гигиеническим требованиям, а также на надлежащий уход;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твенниками и другими лицами в дневное и вечернее время; 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и) на сохранность личных вещей и ценностей Заказчика при нахождении у Исполнителя.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65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66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648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647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59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591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Стоимость Услуг, предусмотренных настоящи</w:t>
            </w:r>
            <w:r w:rsidR="00F065BF">
              <w:rPr>
                <w:rFonts w:ascii="Arial" w:eastAsia="Arial" w:hAnsi="Arial" w:cs="Arial"/>
                <w:color w:val="000000"/>
                <w:spacing w:val="-2"/>
                <w:sz w:val="24"/>
              </w:rPr>
              <w:t>м Договором, составляет …………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рублей в месяц.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Размер ежемесячной платы за предоставление Услуг рассчитывается на основании тарифов (цен), указанных в Приложении №1 к настоящему Договору, но не может превы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шать: 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865"/>
        </w:trPr>
        <w:tc>
          <w:tcPr>
            <w:tcW w:w="9256" w:type="dxa"/>
            <w:gridSpan w:val="29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  стационарной форме социального обслуживания – 75% среднедушевого дохода Заказчика; 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полустационарной форме социального обслуживания и форме социального обслуживания на дому - 50% разницы между величиной среднедушевого дохода Заказчика и преде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льной величиной среднедушевого дохода, установленной в соответствии со статьей 3 областного закона от 29.10.2014 №650-ОЗ.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Подлежащий уплате Заказчиком объем средств за предоставленные социальные услуги указывается ежемесячно в  Акте оказанных услуг.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 Заказчик осуществляет оплату Услуг за наличный расчет либо перечислением денежных средств на счет, указанный в настоящем Договоре. Оплата за предоставление социальных услуг осуществляется Заказчиком либо его законным представителем в течение 5 (пяти) раб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очих дней со дня подписания им Акта оказанных услуг.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В стационарной форме социального обслуживания в случае неполучения Заказчиком Услуг, указанных в Приложении № 1 к договору, в полном объеме в связи с его временным выбытием, стоимость Услуг пересчиты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вается Исполнителем исходя из фактически оказанных Заказчику Услуг. Стоимость Услуг указывается в дополнительном соглашении к ранее заключенному Договору.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Если размер ежемесячной платы за стационарное социальное облуживание превышает стоимость Услуг, 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ересчитанную из фактически оказанных Услуг, разница между суммой денежных средств, рассчитанной в соответствии со вторым абзацем  пункта 12 раздела III настоящего Договора и стоимостью Услуг, возвращается Заказчику.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620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604"/>
        </w:trPr>
        <w:tc>
          <w:tcPr>
            <w:tcW w:w="9256" w:type="dxa"/>
            <w:gridSpan w:val="29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73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665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18. Настоящий Договор может быть 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19. Договор считается расторгнутым со дня письменного уведомления Испол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нителем Заказчика об отказе от исполнения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903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817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73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817"/>
        </w:trPr>
        <w:tc>
          <w:tcPr>
            <w:tcW w:w="9256" w:type="dxa"/>
            <w:gridSpan w:val="29"/>
            <w:shd w:val="clear" w:color="auto" w:fill="auto"/>
          </w:tcPr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21. Настоящий Договор вступает в силу со дня его подписания Сторонами (если иное не указано в Договоре) и действует до 07 августа 2022 года.</w:t>
            </w:r>
          </w:p>
          <w:p w:rsidR="00EB6AC1" w:rsidRDefault="002823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22.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573"/>
        </w:trPr>
        <w:tc>
          <w:tcPr>
            <w:tcW w:w="9256" w:type="dxa"/>
            <w:gridSpan w:val="29"/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нахождения), реквизи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ты и подписи Сторон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877"/>
        </w:trPr>
        <w:tc>
          <w:tcPr>
            <w:tcW w:w="4399" w:type="dxa"/>
            <w:gridSpan w:val="17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EB6AC1" w:rsidRDefault="00F065B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344" w:type="dxa"/>
          </w:tcPr>
          <w:p w:rsidR="00EB6AC1" w:rsidRDefault="00EB6AC1"/>
        </w:tc>
        <w:tc>
          <w:tcPr>
            <w:tcW w:w="4513" w:type="dxa"/>
            <w:gridSpan w:val="11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EB6AC1" w:rsidRDefault="00F065B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106"/>
        </w:trPr>
        <w:tc>
          <w:tcPr>
            <w:tcW w:w="4399" w:type="dxa"/>
            <w:gridSpan w:val="17"/>
            <w:vMerge/>
            <w:shd w:val="clear" w:color="auto" w:fill="auto"/>
          </w:tcPr>
          <w:p w:rsidR="00EB6AC1" w:rsidRDefault="00EB6AC1"/>
        </w:tc>
        <w:tc>
          <w:tcPr>
            <w:tcW w:w="344" w:type="dxa"/>
          </w:tcPr>
          <w:p w:rsidR="00EB6AC1" w:rsidRDefault="00EB6AC1"/>
        </w:tc>
        <w:tc>
          <w:tcPr>
            <w:tcW w:w="4513" w:type="dxa"/>
            <w:gridSpan w:val="11"/>
            <w:vMerge w:val="restart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EB6AC1" w:rsidRDefault="00F065B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9"/>
        </w:trPr>
        <w:tc>
          <w:tcPr>
            <w:tcW w:w="4743" w:type="dxa"/>
            <w:gridSpan w:val="18"/>
          </w:tcPr>
          <w:p w:rsidR="00EB6AC1" w:rsidRDefault="00EB6AC1"/>
        </w:tc>
        <w:tc>
          <w:tcPr>
            <w:tcW w:w="4513" w:type="dxa"/>
            <w:gridSpan w:val="11"/>
            <w:vMerge/>
            <w:shd w:val="clear" w:color="auto" w:fill="auto"/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361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301"/>
        </w:trPr>
        <w:tc>
          <w:tcPr>
            <w:tcW w:w="2937" w:type="dxa"/>
            <w:gridSpan w:val="1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EB6AC1" w:rsidRDefault="00EB6AC1"/>
        </w:tc>
        <w:tc>
          <w:tcPr>
            <w:tcW w:w="344" w:type="dxa"/>
          </w:tcPr>
          <w:p w:rsidR="00EB6AC1" w:rsidRDefault="00EB6AC1"/>
        </w:tc>
        <w:tc>
          <w:tcPr>
            <w:tcW w:w="292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29"/>
        </w:trPr>
        <w:tc>
          <w:tcPr>
            <w:tcW w:w="2937" w:type="dxa"/>
            <w:gridSpan w:val="13"/>
            <w:tcBorders>
              <w:top w:val="single" w:sz="5" w:space="0" w:color="000000"/>
            </w:tcBorders>
          </w:tcPr>
          <w:p w:rsidR="00EB6AC1" w:rsidRDefault="00EB6AC1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EB6AC1" w:rsidRDefault="00EB6AC1"/>
        </w:tc>
        <w:tc>
          <w:tcPr>
            <w:tcW w:w="2922" w:type="dxa"/>
            <w:gridSpan w:val="8"/>
            <w:tcBorders>
              <w:top w:val="single" w:sz="5" w:space="0" w:color="000000"/>
            </w:tcBorders>
          </w:tcPr>
          <w:p w:rsidR="00EB6AC1" w:rsidRDefault="00EB6AC1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32"/>
        </w:trPr>
        <w:tc>
          <w:tcPr>
            <w:tcW w:w="4857" w:type="dxa"/>
            <w:gridSpan w:val="19"/>
          </w:tcPr>
          <w:p w:rsidR="00EB6AC1" w:rsidRDefault="00EB6AC1"/>
        </w:tc>
        <w:tc>
          <w:tcPr>
            <w:tcW w:w="4399" w:type="dxa"/>
            <w:gridSpan w:val="10"/>
            <w:shd w:val="clear" w:color="auto" w:fill="auto"/>
          </w:tcPr>
          <w:p w:rsidR="00EB6AC1" w:rsidRDefault="002823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</w:t>
            </w:r>
          </w:p>
          <w:p w:rsidR="00EB6AC1" w:rsidRDefault="00F065B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к договору № </w:t>
            </w:r>
          </w:p>
          <w:p w:rsidR="00EB6AC1" w:rsidRDefault="00EB6AC1" w:rsidP="00F065B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14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903"/>
        </w:trPr>
        <w:tc>
          <w:tcPr>
            <w:tcW w:w="9256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Согласованный перечень</w:t>
            </w:r>
          </w:p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социальных услуг, предоставляемых поставщиком социальных услуг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101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Объем предоставления услуги, шт.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Тариф</w:t>
            </w:r>
          </w:p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(цена),</w:t>
            </w:r>
          </w:p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104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21,80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214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29,00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57,20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57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47,60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76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68,40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7,90 за койк. дн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10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87,00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63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89,40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634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28,80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63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43,50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29,80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2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45,60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5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148,80 за койк. дн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5,90 за койк. дн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мере необходимости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149,00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43,20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10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Оказание помощи в оформлении и восстановлении документов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29,80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44,70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634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Медико-социальное обследование, первичный медосмотр и санобработка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мере необходимости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74,40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89,40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89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43,50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46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162,20 за койк. дн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57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62,70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08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27,90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5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4,80 за койк. дн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362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43,50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28,80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10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Оказание помощи в защите прав и законных интересов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29,80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83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57,60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110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Содействие в проведении МСЭ, прохождении диспансеризации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c 08.08.2019 по 07.08.2022 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87,00 за услуга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6AC1" w:rsidRDefault="00EB6AC1"/>
        </w:tc>
      </w:tr>
      <w:tr w:rsidR="00EB6AC1">
        <w:trPr>
          <w:trHeight w:val="788"/>
        </w:trPr>
        <w:tc>
          <w:tcPr>
            <w:tcW w:w="9256" w:type="dxa"/>
            <w:gridSpan w:val="29"/>
            <w:tcBorders>
              <w:top w:val="single" w:sz="5" w:space="0" w:color="000000"/>
            </w:tcBorders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344"/>
        </w:trPr>
        <w:tc>
          <w:tcPr>
            <w:tcW w:w="1805" w:type="dxa"/>
            <w:gridSpan w:val="8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3496" w:type="dxa"/>
            <w:gridSpan w:val="13"/>
          </w:tcPr>
          <w:p w:rsidR="00EB6AC1" w:rsidRDefault="00EB6AC1"/>
        </w:tc>
        <w:tc>
          <w:tcPr>
            <w:tcW w:w="1018" w:type="dxa"/>
            <w:gridSpan w:val="3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2994" w:type="dxa"/>
            <w:gridSpan w:val="6"/>
          </w:tcPr>
          <w:p w:rsidR="00EB6AC1" w:rsidRDefault="00EB6AC1"/>
        </w:tc>
      </w:tr>
      <w:tr w:rsidR="00EB6AC1">
        <w:trPr>
          <w:trHeight w:val="115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300"/>
        </w:trPr>
        <w:tc>
          <w:tcPr>
            <w:tcW w:w="2479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76" w:type="dxa"/>
            <w:gridSpan w:val="6"/>
            <w:tcBorders>
              <w:bottom w:val="single" w:sz="5" w:space="0" w:color="000000"/>
            </w:tcBorders>
          </w:tcPr>
          <w:p w:rsidR="00EB6AC1" w:rsidRDefault="00EB6AC1"/>
        </w:tc>
        <w:tc>
          <w:tcPr>
            <w:tcW w:w="1346" w:type="dxa"/>
            <w:gridSpan w:val="5"/>
          </w:tcPr>
          <w:p w:rsidR="00EB6AC1" w:rsidRDefault="00EB6AC1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B6AC1" w:rsidRDefault="00EB6AC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EB6AC1" w:rsidRDefault="00EB6AC1"/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230"/>
        </w:trPr>
        <w:tc>
          <w:tcPr>
            <w:tcW w:w="2479" w:type="dxa"/>
            <w:gridSpan w:val="10"/>
            <w:tcBorders>
              <w:top w:val="single" w:sz="5" w:space="0" w:color="000000"/>
            </w:tcBorders>
          </w:tcPr>
          <w:p w:rsidR="00EB6AC1" w:rsidRDefault="00EB6AC1"/>
        </w:tc>
        <w:tc>
          <w:tcPr>
            <w:tcW w:w="1476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(личная подпись)</w:t>
            </w:r>
          </w:p>
        </w:tc>
        <w:tc>
          <w:tcPr>
            <w:tcW w:w="1346" w:type="dxa"/>
            <w:gridSpan w:val="5"/>
          </w:tcPr>
          <w:p w:rsidR="00EB6AC1" w:rsidRDefault="00EB6AC1"/>
        </w:tc>
        <w:tc>
          <w:tcPr>
            <w:tcW w:w="2364" w:type="dxa"/>
            <w:gridSpan w:val="5"/>
            <w:tcBorders>
              <w:top w:val="single" w:sz="5" w:space="0" w:color="000000"/>
            </w:tcBorders>
          </w:tcPr>
          <w:p w:rsidR="00EB6AC1" w:rsidRDefault="00EB6AC1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B6AC1" w:rsidRDefault="002823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(личная подпись)</w:t>
            </w:r>
          </w:p>
        </w:tc>
        <w:tc>
          <w:tcPr>
            <w:tcW w:w="57" w:type="dxa"/>
          </w:tcPr>
          <w:p w:rsidR="00EB6AC1" w:rsidRDefault="00EB6AC1"/>
        </w:tc>
      </w:tr>
      <w:tr w:rsidR="00EB6AC1">
        <w:trPr>
          <w:trHeight w:val="329"/>
        </w:trPr>
        <w:tc>
          <w:tcPr>
            <w:tcW w:w="9313" w:type="dxa"/>
            <w:gridSpan w:val="30"/>
          </w:tcPr>
          <w:p w:rsidR="00EB6AC1" w:rsidRDefault="00EB6AC1"/>
        </w:tc>
      </w:tr>
      <w:tr w:rsidR="00EB6AC1">
        <w:trPr>
          <w:trHeight w:val="344"/>
        </w:trPr>
        <w:tc>
          <w:tcPr>
            <w:tcW w:w="903" w:type="dxa"/>
            <w:gridSpan w:val="5"/>
          </w:tcPr>
          <w:p w:rsidR="00EB6AC1" w:rsidRDefault="00EB6AC1"/>
        </w:tc>
        <w:tc>
          <w:tcPr>
            <w:tcW w:w="558" w:type="dxa"/>
            <w:gridSpan w:val="2"/>
            <w:shd w:val="clear" w:color="auto" w:fill="auto"/>
          </w:tcPr>
          <w:p w:rsidR="00EB6AC1" w:rsidRDefault="00282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7852" w:type="dxa"/>
            <w:gridSpan w:val="23"/>
          </w:tcPr>
          <w:p w:rsidR="00EB6AC1" w:rsidRDefault="00EB6AC1"/>
        </w:tc>
      </w:tr>
    </w:tbl>
    <w:p w:rsidR="00282361" w:rsidRDefault="00282361"/>
    <w:sectPr w:rsidR="00282361" w:rsidSect="00EB6AC1">
      <w:headerReference w:type="default" r:id="rId6"/>
      <w:footerReference w:type="default" r:id="rId7"/>
      <w:pgSz w:w="11906" w:h="16838"/>
      <w:pgMar w:top="1134" w:right="850" w:bottom="1084" w:left="1701" w:header="1134" w:footer="10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61" w:rsidRDefault="00282361">
      <w:r>
        <w:separator/>
      </w:r>
    </w:p>
  </w:endnote>
  <w:endnote w:type="continuationSeparator" w:id="0">
    <w:p w:rsidR="00282361" w:rsidRDefault="0028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9256"/>
      <w:gridCol w:w="57"/>
    </w:tblGrid>
    <w:tr w:rsidR="00EB6AC1">
      <w:trPr>
        <w:trHeight w:val="344"/>
      </w:trPr>
      <w:tc>
        <w:tcPr>
          <w:tcW w:w="9256" w:type="dxa"/>
          <w:shd w:val="clear" w:color="auto" w:fill="auto"/>
          <w:vAlign w:val="bottom"/>
        </w:tcPr>
        <w:p w:rsidR="00EB6AC1" w:rsidRDefault="00282361">
          <w:pPr>
            <w:spacing w:line="230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  <w:t>1</w:t>
          </w:r>
        </w:p>
      </w:tc>
      <w:tc>
        <w:tcPr>
          <w:tcW w:w="57" w:type="dxa"/>
        </w:tcPr>
        <w:p w:rsidR="00EB6AC1" w:rsidRDefault="00EB6AC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61" w:rsidRDefault="00282361">
      <w:r>
        <w:separator/>
      </w:r>
    </w:p>
  </w:footnote>
  <w:footnote w:type="continuationSeparator" w:id="0">
    <w:p w:rsidR="00282361" w:rsidRDefault="0028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1" w:rsidRDefault="00282361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AC1"/>
    <w:rsid w:val="00282361"/>
    <w:rsid w:val="00EB6AC1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2258</Words>
  <Characters>12873</Characters>
  <Application>Microsoft Office Word</Application>
  <DocSecurity>0</DocSecurity>
  <Lines>107</Lines>
  <Paragraphs>30</Paragraphs>
  <ScaleCrop>false</ScaleCrop>
  <Company>Stimulsoft Reports 2018.2.3 from 6 July 2018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1</cp:lastModifiedBy>
  <cp:revision>3</cp:revision>
  <dcterms:created xsi:type="dcterms:W3CDTF">2020-01-17T08:57:00Z</dcterms:created>
  <dcterms:modified xsi:type="dcterms:W3CDTF">2020-01-17T06:01:00Z</dcterms:modified>
</cp:coreProperties>
</file>