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9E" w:rsidRDefault="0021259E" w:rsidP="0021259E">
      <w:pPr>
        <w:spacing w:after="0"/>
        <w:ind w:left="9072"/>
        <w:rPr>
          <w:rFonts w:ascii="Times New Roman" w:hAnsi="Times New Roman" w:cs="Times New Roman"/>
          <w:bCs/>
          <w:szCs w:val="28"/>
          <w:lang w:eastAsia="ru-RU"/>
        </w:rPr>
      </w:pPr>
      <w:r>
        <w:rPr>
          <w:rFonts w:ascii="Times New Roman" w:hAnsi="Times New Roman" w:cs="Times New Roman"/>
          <w:bCs/>
          <w:szCs w:val="28"/>
          <w:lang w:eastAsia="ru-RU"/>
        </w:rPr>
        <w:t>Приложение №3</w:t>
      </w:r>
      <w:r w:rsidRPr="00307F9D">
        <w:rPr>
          <w:rFonts w:ascii="Times New Roman" w:hAnsi="Times New Roman" w:cs="Times New Roman"/>
          <w:bCs/>
          <w:szCs w:val="28"/>
          <w:lang w:eastAsia="ru-RU"/>
        </w:rPr>
        <w:t xml:space="preserve"> к </w:t>
      </w:r>
      <w:r>
        <w:rPr>
          <w:rFonts w:ascii="Times New Roman" w:hAnsi="Times New Roman" w:cs="Times New Roman"/>
          <w:bCs/>
          <w:szCs w:val="28"/>
          <w:lang w:eastAsia="ru-RU"/>
        </w:rPr>
        <w:t>документации</w:t>
      </w:r>
      <w:r w:rsidRPr="00307F9D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</w:p>
    <w:p w:rsidR="00BF1AFE" w:rsidRDefault="0021259E" w:rsidP="0021259E">
      <w:pPr>
        <w:spacing w:after="0"/>
        <w:ind w:left="9072"/>
        <w:rPr>
          <w:rFonts w:ascii="Times New Roman" w:hAnsi="Times New Roman" w:cs="Times New Roman"/>
          <w:bCs/>
          <w:szCs w:val="28"/>
          <w:lang w:eastAsia="ru-RU"/>
        </w:rPr>
      </w:pPr>
      <w:r w:rsidRPr="00307F9D">
        <w:rPr>
          <w:rFonts w:ascii="Times New Roman" w:hAnsi="Times New Roman" w:cs="Times New Roman"/>
          <w:bCs/>
          <w:szCs w:val="28"/>
          <w:lang w:eastAsia="ru-RU"/>
        </w:rPr>
        <w:t>о проведении открытого аукциона</w:t>
      </w:r>
    </w:p>
    <w:p w:rsidR="0021259E" w:rsidRPr="00F577BE" w:rsidRDefault="0021259E" w:rsidP="0021259E">
      <w:pPr>
        <w:spacing w:after="0"/>
        <w:ind w:left="9072"/>
        <w:rPr>
          <w:b/>
          <w:szCs w:val="24"/>
        </w:rPr>
      </w:pPr>
      <w:r w:rsidRPr="00307F9D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 xml:space="preserve">№ </w:t>
      </w:r>
      <w:r w:rsidR="00BF1AFE"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>04</w:t>
      </w:r>
      <w:r w:rsidR="00BF1AFE" w:rsidRPr="00FD2EDA"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>/ОА/</w:t>
      </w:r>
      <w:r w:rsidR="00BF1AFE"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>27.10.</w:t>
      </w:r>
      <w:r w:rsidR="00BF1AFE" w:rsidRPr="00FD2EDA">
        <w:rPr>
          <w:rFonts w:ascii="Times New Roman" w:hAnsi="Times New Roman" w:cs="Times New Roman"/>
          <w:bCs/>
          <w:color w:val="1F497D"/>
          <w:sz w:val="26"/>
          <w:szCs w:val="26"/>
          <w:lang w:eastAsia="ru-RU"/>
        </w:rPr>
        <w:t>2015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Согласовано: 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Утверждаю: 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"___" ____________________ 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"___" ____________________ 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259E" w:rsidRPr="009A3EAB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B">
        <w:rPr>
          <w:rFonts w:ascii="Arial" w:hAnsi="Arial" w:cs="Arial"/>
          <w:b/>
          <w:sz w:val="20"/>
          <w:szCs w:val="20"/>
        </w:rPr>
        <w:t xml:space="preserve">Локальная смета </w:t>
      </w:r>
    </w:p>
    <w:p w:rsidR="0021259E" w:rsidRPr="009A3EAB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1259E" w:rsidRPr="009A3EAB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B">
        <w:rPr>
          <w:rFonts w:ascii="Arial" w:hAnsi="Arial" w:cs="Arial"/>
          <w:b/>
          <w:sz w:val="20"/>
          <w:szCs w:val="20"/>
        </w:rPr>
        <w:t xml:space="preserve">Адаптация 2-х санитарных узлов для обеспечения доступности </w:t>
      </w:r>
    </w:p>
    <w:p w:rsidR="0021259E" w:rsidRPr="009A3EAB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A3EAB">
        <w:rPr>
          <w:rFonts w:ascii="Arial" w:hAnsi="Arial" w:cs="Arial"/>
          <w:b/>
          <w:sz w:val="20"/>
          <w:szCs w:val="20"/>
        </w:rPr>
        <w:t xml:space="preserve">маломобильных групп населения на 2 и 3 этажах здания.  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Основание: РП-03-15-АС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Составлена</w:t>
      </w:r>
      <w:proofErr w:type="gramEnd"/>
      <w:r>
        <w:rPr>
          <w:rFonts w:ascii="Arial" w:hAnsi="Arial" w:cs="Arial"/>
          <w:sz w:val="16"/>
          <w:szCs w:val="16"/>
        </w:rPr>
        <w:t xml:space="preserve"> в ценах на: 22.09.2015г.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Сметная стоимость:1244629.21  руб.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Нормативная трудоемкость: 2516.29 ч</w:t>
      </w:r>
      <w:proofErr w:type="gramStart"/>
      <w:r>
        <w:rPr>
          <w:rFonts w:ascii="Arial" w:hAnsi="Arial" w:cs="Arial"/>
          <w:sz w:val="16"/>
          <w:szCs w:val="16"/>
        </w:rPr>
        <w:t>.-</w:t>
      </w:r>
      <w:proofErr w:type="gramEnd"/>
      <w:r>
        <w:rPr>
          <w:rFonts w:ascii="Arial" w:hAnsi="Arial" w:cs="Arial"/>
          <w:sz w:val="16"/>
          <w:szCs w:val="16"/>
        </w:rPr>
        <w:t>час.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Зарплата основных рабочих: 339754.05 руб.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Шифр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Наименование работ и затрат,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Единица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Кол-во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Стоимость единицы, руб.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Общая стоимость, руб.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Затраты труда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п.п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норматива</w:t>
            </w: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материалов, изделий и конструкций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измер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экспл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машин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экспл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машин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рабочих-строителей, чел-ч.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основной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з/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пл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заработной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т.ч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з/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пл</w:t>
            </w:r>
            <w:proofErr w:type="spellEnd"/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з/</w:t>
            </w:r>
            <w:proofErr w:type="spellStart"/>
            <w:proofErr w:type="gramStart"/>
            <w:r>
              <w:rPr>
                <w:rFonts w:ascii="Arial" w:hAnsi="Arial" w:cs="Arial"/>
                <w:sz w:val="14"/>
                <w:szCs w:val="14"/>
              </w:rPr>
              <w:t>пл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машинистов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платы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машинистов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единицу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1. Демонтажные работы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56-9-2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Демонтаж дверных коробок в каменных стенах с выломкой четвертей в кладке  (Н.Р. 70 = 70% = 5464.01 руб. С.П. 50 = 50% = 3902.87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коробок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5908,72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5489.62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419.10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58.16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827.22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768.55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58.67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8.14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449.60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56-10-1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Снятие дверных полотен  (Н.Р. 70 = 70% = 592.98 руб. С.П. 50 = 50% = 423.56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дверных полотен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438,99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438.99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56-11-1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Снятие наличников  (Н.Р. 70 = 70% = 235.11 руб. С.П. 50 = 50% = 167.94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наличников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50,94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50.94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56-1-2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Демонтаж оконных коробок в каменных стенах с выломкой четвертей в кладке  (Н.Р. 70 = 70% = 1940.46 руб. С.П. 50 = 50% = 1386.05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коробок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4876,39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4542.44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333.95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54.59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272.55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382.36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3.62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46-04-001-04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Разборка кирпичных стен  (Н.Р. 94*0.9 = 85% = 3171.23 руб. С.П. 56*0.85 = 48% = 1790.81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232,57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111.16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109.89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674.46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322.36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318.68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48.87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3.33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55-5-1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Разборка кирпичных перегородок на отдельные кирпичи  (Н.Р. 76 = 76% = 13875.80 руб. С.П. 52 = 52% = 9493.97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перегородок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2543,62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1834.19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709.43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98.45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2391.00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1724.14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666.86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92.54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141.20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132.73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6.32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11-01-011-01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Разборка стяжек цементных толщиной 20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0,8 к стоим. мат-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0,0 к затратам труда машинистов: 0,8 к затратам труда и к з/п рабочих: 0,8 (Н.Р. 105*0.9 = 94% = 2585.27 руб. С.П. 60*0.85 = 51% = 1402.64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стяжки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423,60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382.46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41.14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19.98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27.98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13.59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25.29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11-01-011-02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Разборка стяжек на каждые 5 мм изменения толщины стяжки добавлять до толщ.50мм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0,8 к стоим. мат-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0,0 к затратам труда машинистов: 0,8 к затратам труда и к з/п рабочих: 0,8 (Н.Р. 105*0.9 = 94% = 1568.77 руб. С.П. 60*0.85 = 51% = 851.14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стяжки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11,99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7.15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244.60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98.74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145.86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67.32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3.47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46-04-001-02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Разборка бетонных фундаментов  (Н.Р. 94*0.9 = 85% = 6718.76 руб. С.П. 56*0.85 = 48% = 3794.12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429,19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129.37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299.82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41.61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1974.28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595.10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1379.18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191.41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13.06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65-30-2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Разборка воздуховодов из листовой стали толщиной до 0,9 мм диаметром/периметром до 320 мм /1000 мм  (Н.Р. 63 = 63% = 283.52 руб. С.П. 40 = 40% = 180.02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 воздуховодов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545,83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518.30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27.53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43.54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65-1-1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Разборка трубопроводов из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водогазопроводных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труб диаметром до 32 мм  (Н.Р. 63 = 63% = 1654.93 руб. С.П. 40 = 40% = 1050.75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трубопровода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0.593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492,53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438.80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292.07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4.52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34.66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0.13046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65-2-2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Разборка трубопроводов из чугунных канализационных труб диаметром 100 мм  (Н.Р. 63 = 63% = 2077.81 руб. С.П. 40 = 40% = 1319.24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трубопровода с фасонными частями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1110,40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1098.66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11.74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329.79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326.30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3.49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65-4-1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Демонтаж умывальников и раковин  (Н.Р. 63 = 63% = 255.10 руб. С.П. 40 = 40% = 161.97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приборов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675,93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666.39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9.54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39.98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65-4-2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Демонтаж унитазов и писсуаров  (Н.Р. 63 = 63% = 370.08 руб. С.П. 40 = 40% = 234.97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приборов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839,92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829.28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10.64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5.70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4.47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65-19-1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Демонтаж радиаторов весом до 80 кг  (Н.Р. 63 = 63% = 516.27 руб. С.П. 40 = 40% = 327.79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1401,11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1318.90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82.21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79.13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4.93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0.13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65-3-11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Снятие колонок водогрейных  (Н.Р. 63 = 63% = 100.73 руб. С.П. 40 = 40% = 63.96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шт. арматуры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1603,22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1575.69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27.53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121.30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65-3-6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Снятие смесителя с душевой сеткой  (Н.Р. 63 = 63% = 95.04 руб. С.П. 40 = 40% = 60.34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шт. арматуры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752,23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747.83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4.40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14.96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(509-9899)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67-1-3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Демонтаж электропроводки, провода на крюках (якорях) с изоляторами сечением 16 мм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(Н.Р. 72 = 72% = 1085.40 руб. С.П. 52 = 52% = 783.90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162,87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162.87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(509-9900)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Строительный мусор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0.015657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46-02-007-01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Заделка проемов в кирпичных стенах при объеме кладки в одном месте до 5 м3  (Н.Р. 94*0.9 = 85% = 2176.63 руб. С.П. 56*0.85 = 48% = 1229.16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889,99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182.00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1245.99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254.80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3.01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20.48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08-02-002-03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Кладка перегородок из кирпича армированных толщиной в 1/2 кирпича при высоте этажа до 4 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104*0.9 = 94% = 25468.64 руб. С.П. 64*0.85 = 54% = 14630.92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перегородок (за вычетом проемов)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3631,55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2542.09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495.53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3704.18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2592.93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505.44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103.02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225.07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229.57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6.02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402-0005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Раствор готовый кладочный цементный марки 150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1236.67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404-0047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Кирпич керамический пустотелый одинарный, размером 250х120х65 мм, марка 150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1112.75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5720.43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53-25-1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Устройство металлических перемычек в стенах существующих зданий  (Н.Р. 73 = 73% = 1733.76 руб. С.П. 56 = 56% = 1330.01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т металлоконструкций перемычек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13129,63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2181.32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77.41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1418.00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235.58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8.36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165.88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0.05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46-03-009-05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Пробивка в кирпичных стенах отверстий круглых диаметром до 25 мм при толщине стен до 51 см  (Н.Р. 94*0.9 = 85% = 5047.93 руб. С.П. 56*0.85 = 48% = 2850.60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4231,05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1225.07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3005.98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416.35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1523.18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441.03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1082.16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149.89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28.42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31.55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10.23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46-03-011-01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Пробивка в кирпичных стенах борозд площадью сечения до 20 см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(Н.Р. 94*0.9 = 85% = 4276.63 руб. С.П. 56*0.85 = 48% = 2415.04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борозд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647,26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218.65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428.61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59.48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1165.07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393.57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771.50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107.06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7.31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23855.63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9065.06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5004.67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793.46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55.92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23855.63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9065.06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5004.67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793.46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55.92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91103.85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31329.24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7974.28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53822.45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176255.54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91103.85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31329.24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7974.28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55.92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81294.86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257550.40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49851.77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307402.17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55332.39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362734.56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Раздел 2. Полы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11-1-4-1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гидроизоляции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оклеечной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рулонными материалами на мастике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Битуминоль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первый слой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5907.00 руб. С.П. 60*0.85 = 51% = 3204.86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изолируемой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2601,99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911.85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432.94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1769.35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620.06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235.52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5.22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61.08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0.33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101-3379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Унифлекс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ХПП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11-01-004-02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гидроизоляции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оклеечной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рулонными материалами на мастике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Битуминоль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последующий слой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3570.12 руб. С.П. 60*0.85 = 51% = 1936.98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изолируемой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1403.04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550.11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214.19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954.07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374.07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145.65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36.85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101-3379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Унифлекс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ХПП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06-01-015-10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Армирование подстилающих слоев и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набетонок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89*0.9 = 80% = 136.68 руб. С.П. 52*0.85 = 44% = 75.17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542,72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196.09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52.23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4.44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прим. 204-0069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Арматурные сетки сварные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1173.24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11-01-011-01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стяжек цементных толщиной 20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2524.81 руб. С.П. 60*0.85 = 51% = 1369.84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стяжки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1701,52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549.78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64.28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782.70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252.90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29.57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0.73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11-01-011-02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стяжек на каждые 5 мм изменения толщины стяжки добавлять до толщ. 25мм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52.62 руб. С.П. 60*0.85 = 51% = 28.55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стяжки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286,98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11.18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5.14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2.37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11-01-011-05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Устройство керамзитобетона толщ.180мм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105*0.9 = 94% = 1530.79 руб. С.П. 60*0.85 = 51% = 830.54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780,92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705.31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64.51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171.80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155.17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14.19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11-01-011-06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Добавка до толщ. 180мм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=32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100м2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18.21</w:t>
            </w:r>
          </w:p>
          <w:p w:rsidR="0021259E" w:rsidRPr="002618B4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11.18</w:t>
            </w:r>
          </w:p>
          <w:p w:rsidR="0021259E" w:rsidRPr="002618B4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49.49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78.71</w:t>
            </w:r>
          </w:p>
          <w:p w:rsidR="0021259E" w:rsidRPr="002618B4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36.33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4.05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401-1011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Смесь керамзитобетонная сухая, наибольшая крупность заполнителя до 10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766.99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3719.90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12638.4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1471.56</w:t>
            </w:r>
          </w:p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513.22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69.32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3.12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12638.4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1471.56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513.22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69.32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3.12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14789.18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3212.76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696.66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46662.85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64664.79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14789.18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3212.76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696.66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3.12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13722.02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78386.81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7445.94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85832.75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15449.89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101282.64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Раздел 3. Отделочные работы. Выравнивание штукатурки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61-27-3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Насечка под штукатурку поверхностей потолков, лестничных маршей, цилиндрических колонн, балок, карнизов и других мелких поверхностей по кирпичу  (Н.Р. 67 = 67% = 2332.96 руб. С.П. 40 = 40% = 1392.81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873,61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477.22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396.39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55.82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567.84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257.65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36.28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25.64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2.48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61-1-10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Сплошное выравнивание штукатурки внутри здания (однослойная штукатурка) сухой растворной смесью (типа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Ветонит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 толщиной до 10 мм для последующей окраски или оклейки обоями потолков  (Н.Р. 67 = 67% = 6256.30 руб. С.П. 40 = 40% = 3735.10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8939,04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1395.77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45.54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33.66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5810.38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907.25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29.60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21.88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89.76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1.39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101-4241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Грунтовка на латексной основе BАYRAMIX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18184.56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61-1-11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Сплошное выравнивание штукатурки внутри здания (однослойная штукатурка) сухой растворной смесью (типа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Ветонит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 толщиной до 10 мм для последующей окраски или оклейки обоями оконных и дверных откосов плоских  (Н.Р. 67 = 67% = 5673.58 руб. С.П. 40 = 40% = 3387.21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13500,91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2060.04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60.39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46.41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5400.37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824.02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24.16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18.57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130.63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52.25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1.20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101-4241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Грунтовка на латексной основе BАYRAMIX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18184.56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61-27-1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Насечка под штукатурку поверхностей стен, перегородок, прямоугольных столбов, колонн, пилястр и криволинейных поверхностей большого радиуса по кирпичу  (Н.Р. 67 = 67% = 6059.95 руб. С.П. 40 = 40% = 3617.88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719,70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393.01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326.69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46.00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1475.38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805.67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669.71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94.30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32.48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6.44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61-1-9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Сплошное выравнивание штукатурки внутри здания (однослойная штукатурка) сухой растворной смесью (типа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Ветонит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 толщиной до 10 мм для последующей окраски или оклейки обоями стен  (Н.Р. 67 = 67% = 13802.46 руб. С.П. 40 = 40% = 8240.28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8704,33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1097.41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41.45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15841.88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1997.29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75.44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52.53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73.80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134.32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3.46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101-4241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Грунтовка на латексной основе BАYRAMIX "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"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18184.56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29687.76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4844.42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1056.56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223.56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14.97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29687.76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4844.42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1056.56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223.56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14.97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48686.42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6614.07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2246.78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49238.63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104539.12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48686.42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6614.07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2246.78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337.13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14.97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34125.25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138664.37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20373.28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159037.65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28626.77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187664.42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4. Отделочные работы. Окраска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15-04-005-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Окраска поливинилацетатными водоэмульсионными составами улучшенная по сборным конструкциям потолков, подготовленным под окраску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89*0.9 = 80% = 2347.52 руб. С.П. 44*0.85 = 37% = 1085.73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окрашиваемой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0.65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543.34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448.95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353.17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291.82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8.90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24.59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101-3530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Краска водоэмульсионная белая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0.04485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15-04-005-05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Окраска поливинилацетатными водоэмульсионными составами улучшенная по сборным конструкциям стен, подготовленным под окраску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89*0.9 = 80% = 7124.00 руб. С.П. 44*0.85 = 37% = 3294.85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окрашиваемой поверхности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489,65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398.88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13.69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1087.02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885.51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30.39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33.60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74.60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0.02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101-3530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Краска водоэмульсионная белая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0.13986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756.82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15-01-019-05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 по кирпичу и бетону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89*0.9 = 80% = 39283.44 руб. С.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П. 44*0.85 = 37% = 18168.59 руб.)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 облицовки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4242,26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2567.02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50.10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31.91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7975.45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4826.00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94.19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211.16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396.97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3.87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101-3444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Плитки карнизные, глазурованные, гладкие, белые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10616.36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21031.51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6003.33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133.48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60.72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432.92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3.90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21031.51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6003.33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133.48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60.72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432.92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3.90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60333.47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835.58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63749.32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124918.37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60333.47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835.58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610.24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432.92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3.90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48754.96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173673.33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22549.17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196222.50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35320.05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600"/>
            </w:tblGrid>
            <w:tr w:rsidR="0021259E" w:rsidTr="00BF2619">
              <w:trPr>
                <w:jc w:val="center"/>
              </w:trPr>
              <w:tc>
                <w:tcPr>
                  <w:tcW w:w="14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Раздел 5. Окна</w:t>
                  </w:r>
                </w:p>
              </w:tc>
            </w:tr>
          </w:tbl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231542.55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5. Окна</w:t>
            </w: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150"/>
              <w:gridCol w:w="3555"/>
              <w:gridCol w:w="878"/>
              <w:gridCol w:w="1021"/>
              <w:gridCol w:w="1021"/>
              <w:gridCol w:w="1021"/>
              <w:gridCol w:w="1021"/>
              <w:gridCol w:w="1021"/>
              <w:gridCol w:w="1022"/>
              <w:gridCol w:w="1019"/>
              <w:gridCol w:w="1021"/>
            </w:tblGrid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ТЕР 10-01-034-04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Установка в жилых и общественных зданиях оконных блоков из ПВХ профилей поворотных (откидных, поворотно-откидных) с площадью проема более 2 м2 одностворчатых  к стоим.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экспл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машин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в.т.ч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з/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машинистов: 1,25 к затратам труда машинистов: 1,25 к затратам труда и к з/п рабочих: 1,15 (Н.Р. 100*0.9 = 90% = 3743.91 руб. С.П. 50*0.85 = 42% = 1747.15 руб.)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100 м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проемов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0.1664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15474,27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2471.26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623.06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16.23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2574.92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411.22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103.68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2.70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213.36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0.83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35.50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0.14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203-0953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Блок оконный пластиковый одностворчатый, с поворотной створкой, с двухкамерным стеклопакетом (32 мм), площадью более 2 м2 (ТССЦ 2000 Новгородская область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16.64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3176.78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52861.62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ТЕР 10-01-035-01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Установка подоконных досок из ПВХ в каменных стенах толщиной до 0,51 м  к стоим.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экспл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машин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в.т.ч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з/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машинистов: 1,25 к затратам труда машинистов: 1,25 к затратам труда и к з/п рабочих: 1,15 (Н.Р. 100*0.9 = 90% = 287.27 руб. С.П. 50*0.85 = 42% = 134.06 руб.)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100 п.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м</w:t>
                  </w:r>
                  <w:proofErr w:type="gramEnd"/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6081,63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316.55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21.68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0.99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608.16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31.66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2.17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28.03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0.05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2.80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0.01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101-2907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Доски подоконные ПВХ, шириной 350 мм (ТССЦ 2000 Новгородская область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257.66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2576.60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прямых затрат в базовом уровне цен: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58621.30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442.88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105.85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2.8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33.31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0.15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Коэффициент на стесненность: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со стесненностью: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58621.30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442.88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105.85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2.8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33.31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0.15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Индекс к оплате труда рабочих: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4450.94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Инде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кс к ст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оимости эксплуатации машин: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6.26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662.62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том числе зарплата машинистов: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28.14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Инде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кс к ст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оимости материалов: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2.19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127178.93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Материалы в текущем уровне цен: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с индексацией: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132292.49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4450.94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662.62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28.14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33.31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0.15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Накладные расходы %: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4031.18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с накладными: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136323.67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Сметная прибыль %: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1881.21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138204.88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Налог на добавленную стоимость %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24876.88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Всего по разделу: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163081.76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6. Душевые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16-04-001-02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Прокладка трубопроводов канализации из полиэтиленовых труб высокой плотности диаметром 100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1476.66 руб. С.П. 66*0.85 = 56% = 843.81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трубопровода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7370,51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1069.68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9.05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1031.87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149.76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1.27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70.84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507-0739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Крестовины диаметром условного прохода 100 мм и наружным диаметром 122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395.90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507-0881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Соединительная арматура трубопроводов: тройник прямой диаметром 110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665.6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931.84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507-0833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Отвод 90° полиэтиленовый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диаметр 110 мм (ТУ2248-001-18425183-01) (ТССЦ 2000 Новгородская область 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507-2106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Переход 110/50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507-0836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Тройник 110/50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16-04-001-01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Прокладка трубопроводов канализации из полиэтиленовых труб высокой плотности диаметром 50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1758.64 руб. С.П. 66*0.85 = 56% = 1004.94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 трубопровода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4594,3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1115.52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3.94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735.09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178.48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0.63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73.88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507-3290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Тройник полипропиленовый соединительный диаметром 50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507-0832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Отвод 90° полиэтиленовый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диаметр 50 мм (ТУ2248-001-18425183-01) (ТССЦ 2000 Новгородская область 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507-2612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Заглушки полиэтиленовые для труб диаметром 110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507-2611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Заглушки полиэтиленовые для труб диаметром 63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ТЕРм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08-03-602-02 прим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нагревателей индивидуальных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водоводяных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(Н.Р. 81 = 81% = 472.80 руб. С.П. 52 = 52% = 303.53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32,20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28.84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2.78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57.68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100.46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20.09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0.25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прайс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Электроводонагреватель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100л 20847:1,18:3.32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5321.37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10642.74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06-01-015-07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закладных деталей весом до 4 кг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89*0.9 = 80% = 689.99 руб. С.П. 52*0.85 = 44% = 379.50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15795,35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3429.33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49.46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394.88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85.73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1.23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248.19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0.00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15629.07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471.65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15629.07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471.65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0.74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50293.78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55068.26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4740.08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7.44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48.03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0.26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4398.09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59486.35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2531.73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62018.08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11163.25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73181.33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7. Холодное водоснабжение</w:t>
            </w: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6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150"/>
              <w:gridCol w:w="3555"/>
              <w:gridCol w:w="878"/>
              <w:gridCol w:w="1021"/>
              <w:gridCol w:w="1021"/>
              <w:gridCol w:w="1021"/>
              <w:gridCol w:w="1021"/>
              <w:gridCol w:w="1021"/>
              <w:gridCol w:w="1022"/>
              <w:gridCol w:w="1019"/>
              <w:gridCol w:w="1021"/>
            </w:tblGrid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ТЕР 16-04-002-01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Прокладка трубопроводов водоснабжения из напорных полиэтиленовых труб низкого давления среднего типа наружным диаметром 20 мм  к стоим.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экспл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машин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в.т.ч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з/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машинистов: 1,25 к затратам труда машинистов: 1,25 к затратам труда и к з/п рабочих: 1,15 (Н.Р. 109*0.9 = 98% = 25406.97руб. С.П. 66*0.85 = 56% = 14518.27 руб.)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100 м трубопровода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0.71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5637,36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3303.51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1763.15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329.8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4002.53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2345.49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1251.84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234.16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218.78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16.77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155.33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11.91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302-1629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Краны бронзовые диаметром 15 мм (ТССЦ 2000 Новгородская область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28.25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1073.50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201-0844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Детали крепления стальные (ТССЦ 2000 Новгородская область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18.88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64.19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301-1211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Подводка гибкая армированная резиновая 300 мм (ТССЦ 2000 Новгородская область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11.02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264.48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ТЕР 16-02-005-1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Прокладка гильз трубопроводов отопления и водоснабжения из стальных электросварных труб диаметром до 40 мм  к стоим.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экспл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машин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в.т.ч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з/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машинистов: 1,25 к затратам труда машинистов: 1,25 к затратам труда и к з/п рабочих: 1,15 (Н.Р. 109*0.9 = 98% = 154.73 руб. С.П. 66*0.85 = 56% = 88.42 руб.)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100 м трубопровода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0.015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4450,88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1040.22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166.88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7.18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66.76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15.60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2.50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0.11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69.95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0.24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1.05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0.00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ТЕР 16-07-003-02</w:t>
                  </w: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Врезка в действующие внутренние сети трубопроводов отопления и водоснабжения диаметром 20 мм  к стоим.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экспл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. машин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в.т.ч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 з/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п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машинистов: 1,25 к затратам труда машинистов: 1,25 к затратам труда и к з/п рабочих: 1,15 (Н.Р. 109*0.9 = 98% = 762.81 руб. С.П. 66*0.85 = 56% = 435.89 руб.)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 врезка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110.65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77.45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6.7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110.65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77.45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6.7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5.13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5.13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0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прямых затрат в базовом уровне цен: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5582.11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2438.54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1261.04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234.27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161.51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11.91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Коэффициент на стесненность: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со стесненностью: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5582.11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2438.54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1261.04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234.27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161.51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11.91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Индекс к оплате труда рабочих: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24507.33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Инде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кс к ст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оимости эксплуатации машин: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6.26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7894.11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том числе зарплата машинистов: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10.05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2354.41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Инде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кс к ст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оимости материалов: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6607.68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Материалы в текущем уровне цен: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с индексацией: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39009.12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24507.33</w:t>
                  </w: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7894.11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2354.41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161.51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br/>
                    <w:t>11.91</w:t>
                  </w: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Накладные расходы %: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26324.51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 с накладными: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65333.63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Сметная прибыль %: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15042.58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80376.21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Налог на добавленную стоимость %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14467.72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1259E" w:rsidTr="00BF2619">
              <w:trPr>
                <w:tblHeader/>
                <w:jc w:val="center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Всего по разделу:</w:t>
                  </w:r>
                </w:p>
              </w:tc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руб.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94843.93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259E" w:rsidRDefault="0021259E" w:rsidP="00BF26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0" w:right="5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Раздел 8. Отопление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18-03-001-02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радиаторов стальных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626.99 руб. С.П. 66*0.85 = 56% = 358.28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кВт радиаторов и конвекторов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44017,53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1029.76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342.65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31.45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2641.05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75.44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101-2201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Дюбели распорные полиэтиленовые 6х30 мм (ТССЦ 2000 Новгородская область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2641.83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2641.83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8292.72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9042.42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620.99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128.71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18.79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4.53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0.10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626.99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9669.41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10027.69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1804.98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11832.67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jc w:val="center"/>
        </w:trPr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 9. Вентиляция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20-01-001-03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Прокладка воздуховодов из листовой, оцинкованной стали и алюминия класса Н (нормальные) толщиной 0,5 мм, периметром 800, 1000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2732.70 руб. С.П. 66*0.85 = 56% = 1561.54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поверхности воздуховодов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3245.82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2354.22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160.7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438.19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317.82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21.69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176.74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176.74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Pr="00B305AD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5AD">
              <w:rPr>
                <w:rFonts w:ascii="Arial" w:hAnsi="Arial" w:cs="Arial"/>
                <w:bCs/>
                <w:sz w:val="18"/>
                <w:szCs w:val="18"/>
              </w:rPr>
              <w:t>301-1773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Pr="00B305AD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Cs/>
                <w:sz w:val="18"/>
                <w:szCs w:val="18"/>
              </w:rPr>
            </w:pPr>
            <w:r w:rsidRPr="00B305AD">
              <w:rPr>
                <w:rFonts w:ascii="Arial" w:hAnsi="Arial" w:cs="Arial"/>
                <w:bCs/>
                <w:sz w:val="18"/>
                <w:szCs w:val="18"/>
              </w:rPr>
              <w:t>Воздуховоды из листовой стали толщиной 0,5мм периметром до 1000мм (ТССЦ 2000 Новгородская область)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Pr="00B305AD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5AD">
              <w:rPr>
                <w:rFonts w:ascii="Arial" w:hAnsi="Arial" w:cs="Arial"/>
                <w:bCs/>
                <w:sz w:val="18"/>
                <w:szCs w:val="18"/>
              </w:rPr>
              <w:t>м</w:t>
            </w:r>
            <w:proofErr w:type="gramStart"/>
            <w:r w:rsidRPr="00B305AD">
              <w:rPr>
                <w:rFonts w:ascii="Arial" w:hAnsi="Arial" w:cs="Arial"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Pr="00B305AD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Pr="00B305AD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5AD">
              <w:rPr>
                <w:rFonts w:ascii="Arial" w:hAnsi="Arial" w:cs="Arial"/>
                <w:bCs/>
                <w:sz w:val="18"/>
                <w:szCs w:val="18"/>
              </w:rPr>
              <w:t>1158.97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301-1081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Тройник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(301-9520)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Тройник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ТЕР 20-02-003-11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Установка решеток жалюзийных стальных щелевых регулирующих (Р), номер 200, размер 200х200 мм  к стоим.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экспл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машин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в.т.ч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 з/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машинистов: 1,25 к затратам труда машинистов: 1,25 к затратам труда и к з/п рабочих: 1,15 (Н.Р. 109*0.9 = 98% = 1654.63 руб. С.П. 66*0.85 = 56% = 945.50 руб.)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решетка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32,21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16.80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322.10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168.00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1.23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прямых затрат в базовом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1966.06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485.82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Коэффициент на стесненность: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со стесненностью: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1966.06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485.82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41.69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1.09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Индекс к оплате труда рабочих: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4882.49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эксплуатации машин: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 зарплата машинистов: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кс к ст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оимости материалов: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3610.76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Материалы в текущем уровне цен: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индексацией: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8754.23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4882.49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260.98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10.9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189.04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0.51</w:t>
            </w: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Накладные расходы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4387.33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с накладными: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13141.56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Сметная прибыль %: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2507.04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15648.60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добавленную стоимость 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2816.75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разделу: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18465.35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35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 по всем разделам: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1244629.21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1259E" w:rsidTr="00BF2619"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 по смете: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1244629.21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E" w:rsidRDefault="0021259E" w:rsidP="00BF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5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Составил инженер-сметчик ООО «ФСП»:          ___________________   Егорова С.В.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Проверил главный инженер проект</w:t>
      </w:r>
      <w:proofErr w:type="gramStart"/>
      <w:r>
        <w:rPr>
          <w:rFonts w:ascii="Arial" w:hAnsi="Arial" w:cs="Arial"/>
          <w:sz w:val="24"/>
          <w:szCs w:val="24"/>
        </w:rPr>
        <w:t>а ООО</w:t>
      </w:r>
      <w:proofErr w:type="gramEnd"/>
      <w:r>
        <w:rPr>
          <w:rFonts w:ascii="Arial" w:hAnsi="Arial" w:cs="Arial"/>
          <w:sz w:val="24"/>
          <w:szCs w:val="24"/>
        </w:rPr>
        <w:t xml:space="preserve"> «ФСП»: ___________________   Михайленко А.С.</w:t>
      </w:r>
    </w:p>
    <w:p w:rsidR="0021259E" w:rsidRDefault="0021259E" w:rsidP="002125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259E" w:rsidRDefault="0021259E" w:rsidP="0021259E"/>
    <w:sectPr w:rsidR="0021259E" w:rsidSect="002125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9E"/>
    <w:rsid w:val="0021259E"/>
    <w:rsid w:val="00505E3A"/>
    <w:rsid w:val="007667C5"/>
    <w:rsid w:val="008A7295"/>
    <w:rsid w:val="008E4410"/>
    <w:rsid w:val="0093329E"/>
    <w:rsid w:val="00A27C8A"/>
    <w:rsid w:val="00BF1AFE"/>
    <w:rsid w:val="00C70C66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E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9E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259E"/>
    <w:rPr>
      <w:rFonts w:asciiTheme="minorHAnsi" w:eastAsiaTheme="minorEastAsia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259E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259E"/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E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59E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1259E"/>
    <w:rPr>
      <w:rFonts w:asciiTheme="minorHAnsi" w:eastAsiaTheme="minorEastAsia" w:hAnsiTheme="minorHAns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259E"/>
    <w:pPr>
      <w:tabs>
        <w:tab w:val="center" w:pos="4677"/>
        <w:tab w:val="right" w:pos="9355"/>
      </w:tabs>
    </w:pPr>
    <w:rPr>
      <w:rFonts w:asciiTheme="minorHAnsi" w:eastAsiaTheme="minorEastAsia" w:hAnsiTheme="minorHAns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1259E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2015-10-26T07:26:00Z</dcterms:created>
  <dcterms:modified xsi:type="dcterms:W3CDTF">2015-10-26T07:34:00Z</dcterms:modified>
</cp:coreProperties>
</file>